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782" w:rsidRDefault="00DE666B">
      <w:r w:rsidRPr="00DE666B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126898</wp:posOffset>
            </wp:positionV>
            <wp:extent cx="7554316" cy="10211160"/>
            <wp:effectExtent l="0" t="0" r="8890" b="0"/>
            <wp:wrapNone/>
            <wp:docPr id="2" name="Рисунок 2" descr="C:\Users\asamarina\Desktop\IMG_39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amarina\Desktop\IMG_399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16" cy="102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163402" w:rsidRDefault="00F16225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/>
    <w:p w:rsidR="003F5782" w:rsidRDefault="003F5782" w:rsidP="003F5782">
      <w:r>
        <w:t xml:space="preserve">        </w:t>
      </w:r>
    </w:p>
    <w:p w:rsidR="00F50DF1" w:rsidRDefault="00F50DF1" w:rsidP="003F5782"/>
    <w:p w:rsidR="00DE666B" w:rsidRDefault="00DE666B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DE666B" w:rsidRDefault="00DE666B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DE666B" w:rsidRDefault="00DE666B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3F5782" w:rsidRPr="003F5782" w:rsidRDefault="003F5782" w:rsidP="003F5782">
      <w:pPr>
        <w:jc w:val="right"/>
        <w:rPr>
          <w:b/>
          <w:color w:val="FFFFFF" w:themeColor="background1"/>
          <w:sz w:val="40"/>
          <w:szCs w:val="36"/>
        </w:rPr>
      </w:pPr>
      <w:r w:rsidRPr="003F5782">
        <w:rPr>
          <w:b/>
          <w:color w:val="FFFFFF" w:themeColor="background1"/>
          <w:sz w:val="40"/>
          <w:szCs w:val="36"/>
        </w:rPr>
        <w:t>Телефон для справок:</w:t>
      </w:r>
    </w:p>
    <w:p w:rsidR="003F5782" w:rsidRPr="003F5782" w:rsidRDefault="003F5782" w:rsidP="003F5782">
      <w:pPr>
        <w:jc w:val="right"/>
        <w:rPr>
          <w:b/>
          <w:color w:val="FFFFFF" w:themeColor="background1"/>
          <w:sz w:val="40"/>
          <w:szCs w:val="36"/>
        </w:rPr>
      </w:pPr>
      <w:r w:rsidRPr="003F5782">
        <w:rPr>
          <w:b/>
          <w:color w:val="FFFFFF" w:themeColor="background1"/>
          <w:sz w:val="40"/>
          <w:szCs w:val="36"/>
        </w:rPr>
        <w:t xml:space="preserve">ЕДДС Репьёвского района </w:t>
      </w:r>
    </w:p>
    <w:p w:rsidR="003F5782" w:rsidRPr="003F5782" w:rsidRDefault="003F5782" w:rsidP="003F5782">
      <w:pPr>
        <w:jc w:val="right"/>
        <w:rPr>
          <w:b/>
          <w:color w:val="FFFFFF" w:themeColor="background1"/>
          <w:sz w:val="40"/>
          <w:szCs w:val="36"/>
        </w:rPr>
      </w:pPr>
      <w:r w:rsidRPr="003F5782">
        <w:rPr>
          <w:b/>
          <w:color w:val="FFFFFF" w:themeColor="background1"/>
          <w:sz w:val="40"/>
          <w:szCs w:val="36"/>
        </w:rPr>
        <w:t>8(47374) 2-26-48</w:t>
      </w:r>
    </w:p>
    <w:p w:rsidR="003F5782" w:rsidRDefault="003F5782" w:rsidP="003F5782">
      <w:pPr>
        <w:jc w:val="right"/>
        <w:rPr>
          <w:b/>
          <w:color w:val="FFFFFF" w:themeColor="background1"/>
          <w:sz w:val="40"/>
          <w:szCs w:val="36"/>
        </w:rPr>
      </w:pPr>
      <w:r w:rsidRPr="003F5782">
        <w:rPr>
          <w:b/>
          <w:color w:val="FFFFFF" w:themeColor="background1"/>
          <w:sz w:val="40"/>
          <w:szCs w:val="36"/>
        </w:rPr>
        <w:t>или 8-905-652-31-84</w:t>
      </w:r>
    </w:p>
    <w:p w:rsidR="00F50DF1" w:rsidRDefault="00F50DF1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F50DF1" w:rsidRDefault="00F50DF1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A61072" w:rsidRDefault="00A61072" w:rsidP="003F5782">
      <w:pPr>
        <w:jc w:val="right"/>
        <w:rPr>
          <w:b/>
          <w:color w:val="FFFFFF" w:themeColor="background1"/>
          <w:sz w:val="40"/>
          <w:szCs w:val="36"/>
        </w:rPr>
      </w:pPr>
    </w:p>
    <w:p w:rsidR="00F50DF1" w:rsidRDefault="00F50DF1" w:rsidP="00F50DF1">
      <w:pPr>
        <w:rPr>
          <w:b/>
          <w:color w:val="FFFFFF" w:themeColor="background1"/>
          <w:sz w:val="40"/>
          <w:szCs w:val="36"/>
        </w:rPr>
      </w:pPr>
    </w:p>
    <w:p w:rsidR="00A61072" w:rsidRDefault="00A61072" w:rsidP="00E1486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28"/>
        </w:rPr>
      </w:pPr>
      <w:r w:rsidRPr="00E14868">
        <w:rPr>
          <w:rFonts w:ascii="Times New Roman" w:eastAsia="Calibri" w:hAnsi="Times New Roman" w:cs="Times New Roman"/>
          <w:b/>
          <w:bCs/>
          <w:color w:val="FF0000"/>
          <w:sz w:val="40"/>
          <w:szCs w:val="28"/>
        </w:rPr>
        <w:t>Социальные льготы и гарантии</w:t>
      </w:r>
    </w:p>
    <w:p w:rsidR="00E14868" w:rsidRPr="00E14868" w:rsidRDefault="00E14868" w:rsidP="00E14868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sz w:val="40"/>
          <w:szCs w:val="28"/>
        </w:rPr>
      </w:pPr>
    </w:p>
    <w:p w:rsidR="00A61072" w:rsidRPr="00E14868" w:rsidRDefault="00D8185A" w:rsidP="00E14868">
      <w:pPr>
        <w:spacing w:after="0" w:line="240" w:lineRule="auto"/>
        <w:contextualSpacing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B1F33"/>
          <w:sz w:val="36"/>
          <w:szCs w:val="28"/>
          <w:lang w:eastAsia="ru-RU"/>
        </w:rPr>
      </w:pPr>
      <w:r w:rsidRPr="00E14868">
        <w:rPr>
          <w:rFonts w:ascii="Arial" w:eastAsia="Times New Roman" w:hAnsi="Arial" w:cs="Arial"/>
          <w:b/>
          <w:bCs/>
          <w:noProof/>
          <w:color w:val="0B1F33"/>
          <w:sz w:val="40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2333625" cy="1504096"/>
            <wp:effectExtent l="0" t="0" r="0" b="127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50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72" w:rsidRPr="00E14868">
        <w:rPr>
          <w:rFonts w:ascii="Times New Roman" w:eastAsia="Times New Roman" w:hAnsi="Times New Roman" w:cs="Times New Roman"/>
          <w:b/>
          <w:bCs/>
          <w:color w:val="0B1F33"/>
          <w:sz w:val="36"/>
          <w:szCs w:val="28"/>
          <w:lang w:eastAsia="ru-RU"/>
        </w:rPr>
        <w:t>Контрактнику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Помощь в сборе и отправке при заключении контракта.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Обеспечение гуманитарным грузом.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 xml:space="preserve">Возможность приобрести жильё за счёт Минобороны через </w:t>
      </w:r>
      <w:proofErr w:type="spellStart"/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накопительно</w:t>
      </w:r>
      <w:proofErr w:type="spellEnd"/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-ипотечную систему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Служебное жильё или компенсация за наём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Бесплатное обследование, лечение и реабилитация в военно-медицинских учреждениях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Страхование жизни и здоровья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Двухнедельный оплачиваемый отпуск не реже 1 раза в полгода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Военная пенсия после 20 лет службы</w:t>
      </w:r>
    </w:p>
    <w:p w:rsidR="00F50DF1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Региональные меры поддержки</w:t>
      </w:r>
    </w:p>
    <w:p w:rsidR="00A61072" w:rsidRPr="00E14868" w:rsidRDefault="00A61072" w:rsidP="00E06933">
      <w:pPr>
        <w:numPr>
          <w:ilvl w:val="0"/>
          <w:numId w:val="2"/>
        </w:numPr>
        <w:spacing w:after="0" w:line="312" w:lineRule="auto"/>
        <w:ind w:left="0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Перед заключением контракта с Министерством обороны гражданам предоставляется возможность трудоустройства с последующим сохранением заработной платы на время прохождения военной службы, а также получением по месту работы:</w:t>
      </w:r>
    </w:p>
    <w:p w:rsidR="00A61072" w:rsidRPr="00E14868" w:rsidRDefault="00A61072" w:rsidP="00E06933">
      <w:pPr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- единовременной выплаты при заключении контракта;</w:t>
      </w:r>
    </w:p>
    <w:p w:rsidR="00A61072" w:rsidRPr="00E14868" w:rsidRDefault="00A61072" w:rsidP="00E06933">
      <w:pPr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- выплаты в связи с ранением;</w:t>
      </w:r>
    </w:p>
    <w:p w:rsidR="00A61072" w:rsidRPr="00E14868" w:rsidRDefault="00A61072" w:rsidP="00E06933">
      <w:pPr>
        <w:spacing w:after="0" w:line="312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  <w:r w:rsidRPr="00E14868">
        <w:rPr>
          <w:rFonts w:ascii="Times New Roman" w:eastAsia="Times New Roman" w:hAnsi="Times New Roman" w:cs="Times New Roman"/>
          <w:color w:val="0B1F33"/>
          <w:sz w:val="24"/>
          <w:lang w:eastAsia="ru-RU"/>
        </w:rPr>
        <w:t>- выплаты семье в связи со смертью.</w:t>
      </w:r>
    </w:p>
    <w:p w:rsidR="00E14868" w:rsidRPr="00E14868" w:rsidRDefault="00E14868" w:rsidP="00E06933">
      <w:pPr>
        <w:spacing w:after="0" w:line="276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</w:p>
    <w:p w:rsidR="00E14868" w:rsidRPr="00E14868" w:rsidRDefault="00E14868" w:rsidP="00E14868">
      <w:p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color w:val="0B1F33"/>
          <w:sz w:val="24"/>
          <w:lang w:eastAsia="ru-RU"/>
        </w:rPr>
      </w:pPr>
    </w:p>
    <w:p w:rsidR="00A61072" w:rsidRPr="00E14868" w:rsidRDefault="00D8185A" w:rsidP="00E1486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36"/>
        </w:rPr>
      </w:pPr>
      <w:r w:rsidRPr="00E14868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-1905</wp:posOffset>
            </wp:positionV>
            <wp:extent cx="2286000" cy="1371945"/>
            <wp:effectExtent l="0" t="0" r="0" b="0"/>
            <wp:wrapTight wrapText="bothSides">
              <wp:wrapPolygon edited="0">
                <wp:start x="0" y="0"/>
                <wp:lineTo x="0" y="21300"/>
                <wp:lineTo x="21420" y="21300"/>
                <wp:lineTo x="2142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ifGrrXud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7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72" w:rsidRPr="00E14868">
        <w:rPr>
          <w:rFonts w:ascii="Times New Roman" w:eastAsia="Calibri" w:hAnsi="Times New Roman" w:cs="Times New Roman"/>
          <w:b/>
          <w:sz w:val="36"/>
        </w:rPr>
        <w:t>Социальные льготы для семьи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 xml:space="preserve">Кредитные каникулы 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Налоговые льготы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Предоставление бесплатного горячего питания для детей участников СВО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Бесплатное посещения школ и садов, предоставление путевок в санаторий и лагеря.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Оказание медицинской помощи и сопровождения членам семей военнослужащих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Социальные выплаты</w:t>
      </w:r>
    </w:p>
    <w:p w:rsidR="00A61072" w:rsidRPr="00E14868" w:rsidRDefault="00E14868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8173</wp:posOffset>
            </wp:positionV>
            <wp:extent cx="2486025" cy="1587223"/>
            <wp:effectExtent l="0" t="0" r="0" b="0"/>
            <wp:wrapThrough wrapText="bothSides">
              <wp:wrapPolygon edited="0">
                <wp:start x="0" y="0"/>
                <wp:lineTo x="0" y="21263"/>
                <wp:lineTo x="21352" y="21263"/>
                <wp:lineTo x="2135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a77162-6e56-5012-a852-020b5602b1b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587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072" w:rsidRPr="00E14868">
        <w:rPr>
          <w:rFonts w:ascii="Times New Roman" w:eastAsia="Calibri" w:hAnsi="Times New Roman" w:cs="Times New Roman"/>
          <w:sz w:val="24"/>
        </w:rPr>
        <w:t>Квоты в вуз.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Помощь в решении юридических вопросов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 xml:space="preserve">Оказание в </w:t>
      </w:r>
      <w:proofErr w:type="gramStart"/>
      <w:r w:rsidRPr="00E14868">
        <w:rPr>
          <w:rFonts w:ascii="Times New Roman" w:eastAsia="Calibri" w:hAnsi="Times New Roman" w:cs="Times New Roman"/>
          <w:sz w:val="24"/>
        </w:rPr>
        <w:t>содействия  решения</w:t>
      </w:r>
      <w:proofErr w:type="gramEnd"/>
      <w:r w:rsidRPr="00E14868">
        <w:rPr>
          <w:rFonts w:ascii="Times New Roman" w:eastAsia="Calibri" w:hAnsi="Times New Roman" w:cs="Times New Roman"/>
          <w:sz w:val="24"/>
        </w:rPr>
        <w:t xml:space="preserve"> мелкого бытового вопроса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proofErr w:type="gramStart"/>
      <w:r w:rsidRPr="00E14868">
        <w:rPr>
          <w:rFonts w:ascii="Times New Roman" w:eastAsia="Calibri" w:hAnsi="Times New Roman" w:cs="Times New Roman"/>
          <w:sz w:val="24"/>
        </w:rPr>
        <w:t>Оказание  психологическую</w:t>
      </w:r>
      <w:proofErr w:type="gramEnd"/>
      <w:r w:rsidRPr="00E14868">
        <w:rPr>
          <w:rFonts w:ascii="Times New Roman" w:eastAsia="Calibri" w:hAnsi="Times New Roman" w:cs="Times New Roman"/>
          <w:sz w:val="24"/>
        </w:rPr>
        <w:t xml:space="preserve"> помощь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Бесплатное посещение кружков и секций для детей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>Бесплатное посещение спорткомплекса</w:t>
      </w:r>
    </w:p>
    <w:p w:rsidR="00A61072" w:rsidRPr="00E14868" w:rsidRDefault="00A61072" w:rsidP="00E06933">
      <w:pPr>
        <w:numPr>
          <w:ilvl w:val="0"/>
          <w:numId w:val="1"/>
        </w:numPr>
        <w:spacing w:after="0" w:line="312" w:lineRule="auto"/>
        <w:ind w:left="0"/>
        <w:contextualSpacing/>
        <w:rPr>
          <w:rFonts w:ascii="Times New Roman" w:eastAsia="Calibri" w:hAnsi="Times New Roman" w:cs="Times New Roman"/>
          <w:sz w:val="24"/>
        </w:rPr>
      </w:pPr>
      <w:r w:rsidRPr="00E14868">
        <w:rPr>
          <w:rFonts w:ascii="Times New Roman" w:eastAsia="Calibri" w:hAnsi="Times New Roman" w:cs="Times New Roman"/>
          <w:sz w:val="24"/>
        </w:rPr>
        <w:t xml:space="preserve">Бесплатный проезд по муниципальному маршруту </w:t>
      </w:r>
    </w:p>
    <w:p w:rsidR="00E14868" w:rsidRDefault="00E14868" w:rsidP="00E06933">
      <w:pPr>
        <w:spacing w:after="0" w:line="312" w:lineRule="auto"/>
        <w:contextualSpacing/>
        <w:rPr>
          <w:rFonts w:ascii="Times New Roman" w:eastAsia="Calibri" w:hAnsi="Times New Roman" w:cs="Times New Roman"/>
        </w:rPr>
      </w:pPr>
    </w:p>
    <w:p w:rsidR="00E14868" w:rsidRPr="009657B3" w:rsidRDefault="00E14868" w:rsidP="00E06933">
      <w:pPr>
        <w:spacing w:after="0" w:line="312" w:lineRule="auto"/>
        <w:contextualSpacing/>
        <w:rPr>
          <w:rFonts w:ascii="Times New Roman" w:eastAsia="Calibri" w:hAnsi="Times New Roman" w:cs="Times New Roman"/>
        </w:rPr>
      </w:pPr>
    </w:p>
    <w:p w:rsidR="00A61072" w:rsidRDefault="00A61072" w:rsidP="003F5782">
      <w:pPr>
        <w:jc w:val="right"/>
        <w:rPr>
          <w:b/>
          <w:sz w:val="40"/>
          <w:szCs w:val="36"/>
        </w:rPr>
        <w:sectPr w:rsidR="00A61072" w:rsidSect="00A61072">
          <w:pgSz w:w="11906" w:h="16838"/>
          <w:pgMar w:top="142" w:right="568" w:bottom="1134" w:left="568" w:header="708" w:footer="708" w:gutter="0"/>
          <w:cols w:space="708"/>
          <w:docGrid w:linePitch="360"/>
        </w:sectPr>
      </w:pPr>
      <w:bookmarkStart w:id="0" w:name="_GoBack"/>
      <w:bookmarkEnd w:id="0"/>
    </w:p>
    <w:p w:rsidR="00F50DF1" w:rsidRPr="00F16225" w:rsidRDefault="00F50DF1" w:rsidP="00F50DF1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FFFFFF" w:themeColor="background1"/>
          <w:sz w:val="36"/>
          <w:szCs w:val="28"/>
        </w:rPr>
      </w:pPr>
      <w:r w:rsidRPr="00F16225">
        <w:rPr>
          <w:rFonts w:ascii="Times New Roman" w:eastAsia="Calibri" w:hAnsi="Times New Roman" w:cs="Times New Roman"/>
          <w:b/>
          <w:bCs/>
          <w:color w:val="FFFFFF" w:themeColor="background1"/>
          <w:sz w:val="36"/>
          <w:szCs w:val="28"/>
        </w:rPr>
        <w:lastRenderedPageBreak/>
        <w:t>Социальные льготы и гарантии</w:t>
      </w:r>
    </w:p>
    <w:p w:rsidR="00F50DF1" w:rsidRPr="00F16225" w:rsidRDefault="00F50DF1" w:rsidP="00F50DF1">
      <w:pPr>
        <w:spacing w:after="0" w:line="48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28"/>
          <w:lang w:eastAsia="ru-RU"/>
        </w:rPr>
      </w:pPr>
      <w:r w:rsidRPr="00F16225">
        <w:rPr>
          <w:rFonts w:ascii="Times New Roman" w:eastAsia="Times New Roman" w:hAnsi="Times New Roman" w:cs="Times New Roman"/>
          <w:b/>
          <w:bCs/>
          <w:color w:val="FFFFFF" w:themeColor="background1"/>
          <w:sz w:val="32"/>
          <w:szCs w:val="28"/>
          <w:lang w:eastAsia="ru-RU"/>
        </w:rPr>
        <w:t>Контрактнику</w:t>
      </w:r>
    </w:p>
    <w:p w:rsidR="00F50DF1" w:rsidRPr="00F16225" w:rsidRDefault="00F50DF1" w:rsidP="00F50DF1">
      <w:pPr>
        <w:spacing w:before="100" w:beforeAutospacing="1" w:after="0" w:line="360" w:lineRule="atLeast"/>
        <w:ind w:left="360"/>
        <w:textAlignment w:val="baseline"/>
        <w:rPr>
          <w:rFonts w:ascii="inherit" w:eastAsia="Times New Roman" w:hAnsi="inherit" w:cs="Arial"/>
          <w:color w:val="FFFFFF" w:themeColor="background1"/>
          <w:sz w:val="27"/>
          <w:szCs w:val="27"/>
          <w:lang w:eastAsia="ru-RU"/>
        </w:rPr>
      </w:pP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Помощь в сборе и отправке при заключении контракта.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Обеспечение гуманитарным грузом.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 xml:space="preserve">Возможность приобрести жильё за счёт Минобороны через </w:t>
      </w:r>
      <w:proofErr w:type="spellStart"/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накопительно</w:t>
      </w:r>
      <w:proofErr w:type="spellEnd"/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-ипотечную систему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Служебное жильё или компенсация за наём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Бесплатное обследование, лечение и реабилитация в военно-медицинских учреждениях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contextualSpacing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Страхование жизни и здоровья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Двухнедельный оплачиваемый отпуск не реже 1 раза в полгода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Военная пенсия после 20 лет службы</w:t>
      </w:r>
    </w:p>
    <w:p w:rsidR="00F50DF1" w:rsidRPr="00F16225" w:rsidRDefault="00F50DF1" w:rsidP="00F50DF1">
      <w:pPr>
        <w:numPr>
          <w:ilvl w:val="0"/>
          <w:numId w:val="2"/>
        </w:numPr>
        <w:spacing w:before="100" w:beforeAutospacing="1"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Региональные меры поддержки</w:t>
      </w:r>
    </w:p>
    <w:p w:rsidR="00F50DF1" w:rsidRPr="00F16225" w:rsidRDefault="00F50DF1" w:rsidP="00F50DF1">
      <w:pPr>
        <w:numPr>
          <w:ilvl w:val="0"/>
          <w:numId w:val="2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 xml:space="preserve">Перед заключением контракта с Министерством обороны гражданам предоставляется возможность трудоустройства с последующим сохранением заработной платы на </w:t>
      </w: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время прохождения военной службы, а также получением по месту работы:</w:t>
      </w:r>
    </w:p>
    <w:p w:rsidR="00F50DF1" w:rsidRPr="00F16225" w:rsidRDefault="00F50DF1" w:rsidP="00F50DF1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- единовременной выплаты при заключении контракта;</w:t>
      </w:r>
    </w:p>
    <w:p w:rsidR="00F50DF1" w:rsidRPr="00F16225" w:rsidRDefault="00F50DF1" w:rsidP="00F50DF1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- выплаты в связи с ранением;</w:t>
      </w:r>
    </w:p>
    <w:p w:rsidR="00F50DF1" w:rsidRPr="00F16225" w:rsidRDefault="00F50DF1" w:rsidP="00F50DF1">
      <w:pPr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FFFFFF" w:themeColor="background1"/>
          <w:lang w:eastAsia="ru-RU"/>
        </w:rPr>
      </w:pPr>
      <w:r w:rsidRPr="00F16225">
        <w:rPr>
          <w:rFonts w:ascii="Times New Roman" w:eastAsia="Times New Roman" w:hAnsi="Times New Roman" w:cs="Times New Roman"/>
          <w:color w:val="FFFFFF" w:themeColor="background1"/>
          <w:lang w:eastAsia="ru-RU"/>
        </w:rPr>
        <w:t>- выплаты семье в связи со смертью.</w:t>
      </w:r>
    </w:p>
    <w:p w:rsidR="00F50DF1" w:rsidRPr="00F16225" w:rsidRDefault="00F50DF1" w:rsidP="00F50DF1">
      <w:p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</w:p>
    <w:p w:rsidR="00F50DF1" w:rsidRPr="00F16225" w:rsidRDefault="00F50DF1" w:rsidP="00F50DF1">
      <w:pPr>
        <w:spacing w:after="200" w:line="276" w:lineRule="auto"/>
        <w:rPr>
          <w:rFonts w:ascii="Times New Roman" w:eastAsia="Calibri" w:hAnsi="Times New Roman" w:cs="Times New Roman"/>
          <w:b/>
          <w:color w:val="FFFFFF" w:themeColor="background1"/>
          <w:sz w:val="32"/>
        </w:rPr>
      </w:pPr>
    </w:p>
    <w:p w:rsidR="00F50DF1" w:rsidRPr="00F16225" w:rsidRDefault="00F50DF1" w:rsidP="00F50DF1">
      <w:pPr>
        <w:spacing w:after="200" w:line="276" w:lineRule="auto"/>
        <w:rPr>
          <w:rFonts w:ascii="Times New Roman" w:eastAsia="Calibri" w:hAnsi="Times New Roman" w:cs="Times New Roman"/>
          <w:b/>
          <w:color w:val="FFFFFF" w:themeColor="background1"/>
          <w:sz w:val="32"/>
        </w:rPr>
      </w:pPr>
      <w:r w:rsidRPr="00F16225">
        <w:rPr>
          <w:rFonts w:ascii="Times New Roman" w:eastAsia="Calibri" w:hAnsi="Times New Roman" w:cs="Times New Roman"/>
          <w:b/>
          <w:color w:val="FFFFFF" w:themeColor="background1"/>
          <w:sz w:val="32"/>
        </w:rPr>
        <w:t>Социальные льготы для семьи</w:t>
      </w:r>
    </w:p>
    <w:p w:rsidR="00F50DF1" w:rsidRPr="00F16225" w:rsidRDefault="00F50DF1" w:rsidP="00F50DF1">
      <w:p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 xml:space="preserve">Кредитные каникулы 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Налоговые льготы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Предоставление бесплатного горячего питания для детей участников СВО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Бесплатное посещения школ и садов, предоставление путевок в санаторий и лагеря.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Оказание медицинской помощи и сопровождения членам семей военнослужащих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Социальные выплаты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Квоты в вуз.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Помощь в решении юридических вопросов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 xml:space="preserve">Оказание в </w:t>
      </w:r>
      <w:proofErr w:type="gramStart"/>
      <w:r w:rsidRPr="00F16225">
        <w:rPr>
          <w:rFonts w:ascii="Times New Roman" w:eastAsia="Calibri" w:hAnsi="Times New Roman" w:cs="Times New Roman"/>
          <w:color w:val="FFFFFF" w:themeColor="background1"/>
        </w:rPr>
        <w:t>содействия  решения</w:t>
      </w:r>
      <w:proofErr w:type="gramEnd"/>
      <w:r w:rsidRPr="00F16225">
        <w:rPr>
          <w:rFonts w:ascii="Times New Roman" w:eastAsia="Calibri" w:hAnsi="Times New Roman" w:cs="Times New Roman"/>
          <w:color w:val="FFFFFF" w:themeColor="background1"/>
        </w:rPr>
        <w:t xml:space="preserve"> мелкого бытового вопроса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proofErr w:type="gramStart"/>
      <w:r w:rsidRPr="00F16225">
        <w:rPr>
          <w:rFonts w:ascii="Times New Roman" w:eastAsia="Calibri" w:hAnsi="Times New Roman" w:cs="Times New Roman"/>
          <w:color w:val="FFFFFF" w:themeColor="background1"/>
        </w:rPr>
        <w:t>Оказание  психологическую</w:t>
      </w:r>
      <w:proofErr w:type="gramEnd"/>
      <w:r w:rsidRPr="00F16225">
        <w:rPr>
          <w:rFonts w:ascii="Times New Roman" w:eastAsia="Calibri" w:hAnsi="Times New Roman" w:cs="Times New Roman"/>
          <w:color w:val="FFFFFF" w:themeColor="background1"/>
        </w:rPr>
        <w:t xml:space="preserve"> помощь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Бесплатное посещение кружков и секций для детей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>Бесплатное посещение спорткомплекса</w:t>
      </w:r>
    </w:p>
    <w:p w:rsidR="00F50DF1" w:rsidRPr="00F16225" w:rsidRDefault="00F50DF1" w:rsidP="00F50DF1">
      <w:pPr>
        <w:numPr>
          <w:ilvl w:val="0"/>
          <w:numId w:val="1"/>
        </w:numPr>
        <w:spacing w:after="200" w:line="276" w:lineRule="auto"/>
        <w:rPr>
          <w:rFonts w:ascii="Times New Roman" w:eastAsia="Calibri" w:hAnsi="Times New Roman" w:cs="Times New Roman"/>
          <w:color w:val="FFFFFF" w:themeColor="background1"/>
        </w:rPr>
      </w:pPr>
      <w:r w:rsidRPr="00F16225">
        <w:rPr>
          <w:rFonts w:ascii="Times New Roman" w:eastAsia="Calibri" w:hAnsi="Times New Roman" w:cs="Times New Roman"/>
          <w:color w:val="FFFFFF" w:themeColor="background1"/>
        </w:rPr>
        <w:t xml:space="preserve">Бесплатный проезд по муниципальному маршруту </w:t>
      </w:r>
    </w:p>
    <w:p w:rsidR="00F50DF1" w:rsidRPr="00F50DF1" w:rsidRDefault="00F50DF1" w:rsidP="00F50DF1">
      <w:pPr>
        <w:spacing w:after="200" w:line="276" w:lineRule="auto"/>
        <w:rPr>
          <w:rFonts w:ascii="Times New Roman" w:eastAsia="Calibri" w:hAnsi="Times New Roman" w:cs="Times New Roman"/>
        </w:rPr>
      </w:pPr>
    </w:p>
    <w:sectPr w:rsidR="00F50DF1" w:rsidRPr="00F50DF1" w:rsidSect="00886C8B"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561C4"/>
    <w:multiLevelType w:val="hybridMultilevel"/>
    <w:tmpl w:val="DE364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8502A"/>
    <w:multiLevelType w:val="hybridMultilevel"/>
    <w:tmpl w:val="284AF87C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782"/>
    <w:rsid w:val="00350ED9"/>
    <w:rsid w:val="003F5782"/>
    <w:rsid w:val="009657B3"/>
    <w:rsid w:val="00A61072"/>
    <w:rsid w:val="00C70EFD"/>
    <w:rsid w:val="00D8185A"/>
    <w:rsid w:val="00DB6C3D"/>
    <w:rsid w:val="00DE666B"/>
    <w:rsid w:val="00E06933"/>
    <w:rsid w:val="00E14868"/>
    <w:rsid w:val="00F16225"/>
    <w:rsid w:val="00F50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2480E"/>
  <w15:chartTrackingRefBased/>
  <w15:docId w15:val="{6829C108-EAB0-4689-BAF1-E9E53285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437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Репьевский муниципальный район</dc:creator>
  <cp:keywords/>
  <dc:description/>
  <cp:lastModifiedBy>Самарина Алена Алексеевна</cp:lastModifiedBy>
  <cp:revision>12</cp:revision>
  <cp:lastPrinted>2025-01-10T14:16:00Z</cp:lastPrinted>
  <dcterms:created xsi:type="dcterms:W3CDTF">2024-08-01T12:16:00Z</dcterms:created>
  <dcterms:modified xsi:type="dcterms:W3CDTF">2025-01-13T09:11:00Z</dcterms:modified>
</cp:coreProperties>
</file>